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Jueves, 25 de noviembre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El Ayuntamiento nombra a las ganadoras del II Concurso de Microrrelatos contra la Violencia de Género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ha dado a conocer en el día de hoy, jueves 25 de noviembre, conmemoración del Día Internacional de la Eliminación de la Violencia Contra las Mujeres, a las mujeres ganadoras del II Concurso de Microrrelatos con el que se persigue sensibilizar a la población contra la Violencia de Género buscando fortalecer los valores de respeto e igualdad, para que entre todos y todas consigamos acabar con esta lacra social.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este sentido, el primer premio valorado en 500€ fue para </w:t>
      </w:r>
      <w:r>
        <w:rPr>
          <w:rFonts w:ascii="Verdana" w:hAnsi="Verdana"/>
          <w:b/>
          <w:sz w:val="28"/>
          <w:szCs w:val="28"/>
        </w:rPr>
        <w:t xml:space="preserve">Cecilia Dominguez Rodríguez </w:t>
      </w:r>
      <w:r>
        <w:rPr>
          <w:rFonts w:ascii="Verdana" w:hAnsi="Verdana"/>
          <w:sz w:val="28"/>
          <w:szCs w:val="28"/>
        </w:rPr>
        <w:t xml:space="preserve">con su microrrelato titulado </w:t>
      </w:r>
      <w:r>
        <w:rPr>
          <w:rFonts w:ascii="Verdana" w:hAnsi="Verdana"/>
          <w:b/>
          <w:sz w:val="28"/>
          <w:szCs w:val="28"/>
        </w:rPr>
        <w:t>” ITINERARIO”.</w:t>
      </w:r>
      <w:r>
        <w:rPr>
          <w:rFonts w:ascii="Verdana" w:hAnsi="Verdana"/>
          <w:sz w:val="28"/>
          <w:szCs w:val="28"/>
        </w:rPr>
        <w:t xml:space="preserve"> El segundo premio valorado en 300€ recayó en </w:t>
      </w:r>
      <w:r>
        <w:rPr>
          <w:rFonts w:ascii="Verdana" w:hAnsi="Verdana"/>
          <w:b/>
          <w:sz w:val="28"/>
          <w:szCs w:val="28"/>
        </w:rPr>
        <w:t>Bonnita Ferraz Perry</w:t>
      </w:r>
      <w:r>
        <w:rPr>
          <w:rFonts w:ascii="Verdana" w:hAnsi="Verdana"/>
          <w:sz w:val="28"/>
          <w:szCs w:val="28"/>
        </w:rPr>
        <w:t xml:space="preserve"> con su obra titulada </w:t>
      </w:r>
      <w:r>
        <w:rPr>
          <w:rFonts w:ascii="Verdana" w:hAnsi="Verdana"/>
          <w:b/>
          <w:sz w:val="28"/>
          <w:szCs w:val="28"/>
        </w:rPr>
        <w:t>”2 Años Después”</w:t>
      </w:r>
      <w:r>
        <w:rPr>
          <w:rFonts w:ascii="Verdana" w:hAnsi="Verdana"/>
          <w:sz w:val="28"/>
          <w:szCs w:val="28"/>
        </w:rPr>
        <w:t xml:space="preserve"> mientras que el tercer premio valorado en 200€ fue para </w:t>
      </w:r>
      <w:r>
        <w:rPr>
          <w:rFonts w:ascii="Verdana" w:hAnsi="Verdana"/>
          <w:b/>
          <w:sz w:val="28"/>
          <w:szCs w:val="28"/>
        </w:rPr>
        <w:t>Covagonga Pérez Gorrín</w:t>
      </w:r>
      <w:r>
        <w:rPr>
          <w:rFonts w:ascii="Verdana" w:hAnsi="Verdana"/>
          <w:sz w:val="28"/>
          <w:szCs w:val="28"/>
        </w:rPr>
        <w:t xml:space="preserve"> con el miicrorrelato titulado </w:t>
      </w:r>
      <w:r>
        <w:rPr>
          <w:rFonts w:ascii="Verdana" w:hAnsi="Verdana"/>
          <w:b/>
          <w:sz w:val="28"/>
          <w:szCs w:val="28"/>
        </w:rPr>
        <w:t>”BURKA”.</w:t>
      </w: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2021-11-25T09:32:00Z</dcterms:created>
  <dcterms:modified xsi:type="dcterms:W3CDTF">2021-11-25T09:32:00Z</dcterms:modified>
</cp:coreProperties>
</file>